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55D" w:rsidRDefault="00860D22" w:rsidP="00D96DC1">
      <w:pPr>
        <w:pStyle w:val="Zkladntext1"/>
        <w:pBdr>
          <w:top w:val="single" w:sz="4" w:space="1" w:color="auto"/>
        </w:pBdr>
        <w:spacing w:after="540"/>
        <w:jc w:val="center"/>
      </w:pPr>
      <w:r>
        <w:rPr>
          <w:i/>
          <w:iCs/>
        </w:rPr>
        <w:t>(meno, priezvisko, adresa alebo názov a sídlo)</w:t>
      </w:r>
    </w:p>
    <w:p w:rsidR="00BF555D" w:rsidRDefault="00860D22">
      <w:pPr>
        <w:pStyle w:val="Zkladntext1"/>
        <w:spacing w:after="0"/>
        <w:ind w:left="7080"/>
      </w:pPr>
      <w:r>
        <w:t>Obec Jarovnice</w:t>
      </w:r>
    </w:p>
    <w:p w:rsidR="00BF555D" w:rsidRDefault="00860D22">
      <w:pPr>
        <w:pStyle w:val="Zkladntext1"/>
        <w:spacing w:after="540"/>
        <w:ind w:left="7080"/>
      </w:pPr>
      <w:r>
        <w:t>Jarovnice 223</w:t>
      </w:r>
      <w:r w:rsidR="00D96DC1">
        <w:t xml:space="preserve">         </w:t>
      </w:r>
      <w:r>
        <w:t xml:space="preserve"> 082 63 Jarovnice</w:t>
      </w:r>
    </w:p>
    <w:p w:rsidR="00BF555D" w:rsidRDefault="00860D22">
      <w:pPr>
        <w:pStyle w:val="Zkladntext1"/>
        <w:tabs>
          <w:tab w:val="left" w:leader="dot" w:pos="1834"/>
          <w:tab w:val="left" w:leader="dot" w:pos="3673"/>
        </w:tabs>
        <w:spacing w:after="820"/>
        <w:jc w:val="right"/>
      </w:pPr>
      <w:r>
        <w:t xml:space="preserve">V </w:t>
      </w:r>
      <w:r>
        <w:tab/>
        <w:t xml:space="preserve">dňa </w:t>
      </w:r>
      <w:r>
        <w:tab/>
      </w:r>
    </w:p>
    <w:p w:rsidR="00BF555D" w:rsidRDefault="00860D22">
      <w:pPr>
        <w:pStyle w:val="Zkladntext1"/>
        <w:spacing w:after="0"/>
        <w:jc w:val="both"/>
      </w:pPr>
      <w:r>
        <w:t>Vec</w:t>
      </w:r>
    </w:p>
    <w:p w:rsidR="00BF555D" w:rsidRDefault="00860D22">
      <w:pPr>
        <w:pStyle w:val="Zkladntext1"/>
        <w:spacing w:after="540"/>
        <w:jc w:val="both"/>
      </w:pPr>
      <w:r>
        <w:rPr>
          <w:b/>
          <w:bCs/>
        </w:rPr>
        <w:t>Žiadosť o povolenie odstránenia stavby</w:t>
      </w:r>
    </w:p>
    <w:p w:rsidR="00D96DC1" w:rsidRDefault="00860D22" w:rsidP="00D96DC1">
      <w:pPr>
        <w:pStyle w:val="Zkladntext1"/>
        <w:numPr>
          <w:ilvl w:val="0"/>
          <w:numId w:val="1"/>
        </w:numPr>
        <w:tabs>
          <w:tab w:val="left" w:pos="751"/>
        </w:tabs>
        <w:spacing w:after="820"/>
        <w:ind w:firstLine="420"/>
        <w:jc w:val="both"/>
      </w:pPr>
      <w:r>
        <w:t>Žiadateľ - vlastník stavby (meno, priezvisko resp. názov, adresa, sídlo)</w:t>
      </w:r>
    </w:p>
    <w:p w:rsidR="00BF555D" w:rsidRDefault="00860D22">
      <w:pPr>
        <w:pStyle w:val="Zkladntext1"/>
        <w:numPr>
          <w:ilvl w:val="0"/>
          <w:numId w:val="1"/>
        </w:numPr>
        <w:tabs>
          <w:tab w:val="left" w:pos="774"/>
        </w:tabs>
        <w:ind w:firstLine="420"/>
        <w:jc w:val="both"/>
      </w:pPr>
      <w:r>
        <w:t>Druh, účel, miesto a označenie stavby</w:t>
      </w:r>
      <w:r>
        <w:t xml:space="preserve"> podľa katastra nehnuteľností</w:t>
      </w:r>
    </w:p>
    <w:p w:rsidR="00BF555D" w:rsidRDefault="00860D22">
      <w:pPr>
        <w:pStyle w:val="Zkladntext1"/>
        <w:numPr>
          <w:ilvl w:val="0"/>
          <w:numId w:val="1"/>
        </w:numPr>
        <w:tabs>
          <w:tab w:val="left" w:pos="769"/>
          <w:tab w:val="left" w:leader="dot" w:pos="8854"/>
        </w:tabs>
        <w:spacing w:after="0"/>
        <w:ind w:firstLine="420"/>
        <w:jc w:val="both"/>
      </w:pPr>
      <w:r>
        <w:t xml:space="preserve">Dôvody odstránenia stavby, predpokladaný termín začatia </w:t>
      </w:r>
      <w:r>
        <w:tab/>
      </w:r>
    </w:p>
    <w:p w:rsidR="00BF555D" w:rsidRDefault="00860D22">
      <w:pPr>
        <w:pStyle w:val="Zkladntext1"/>
        <w:tabs>
          <w:tab w:val="left" w:leader="dot" w:pos="3673"/>
        </w:tabs>
        <w:spacing w:after="0"/>
        <w:ind w:firstLine="780"/>
        <w:jc w:val="both"/>
      </w:pPr>
      <w:r>
        <w:t xml:space="preserve">a skončenia prác </w:t>
      </w:r>
      <w:r>
        <w:tab/>
      </w:r>
    </w:p>
    <w:p w:rsidR="00BF555D" w:rsidRDefault="00860D22">
      <w:pPr>
        <w:pStyle w:val="Zkladntext1"/>
        <w:numPr>
          <w:ilvl w:val="0"/>
          <w:numId w:val="1"/>
        </w:numPr>
        <w:tabs>
          <w:tab w:val="left" w:pos="774"/>
        </w:tabs>
        <w:ind w:left="780" w:hanging="360"/>
        <w:jc w:val="both"/>
      </w:pPr>
      <w:r>
        <w:t>Názov organizácie, ktorá stavbu odstráni; (alt. ak sa má stavba odstrániť svojpomocou, uvedie vlastník stavby meno a adresu osoby, ktorá bude vykonáv</w:t>
      </w:r>
      <w:r>
        <w:t>ať stavebný dozor nad prácami)</w:t>
      </w:r>
    </w:p>
    <w:p w:rsidR="00BF555D" w:rsidRDefault="00860D22">
      <w:pPr>
        <w:pStyle w:val="Zkladntext1"/>
        <w:numPr>
          <w:ilvl w:val="0"/>
          <w:numId w:val="1"/>
        </w:numPr>
        <w:tabs>
          <w:tab w:val="left" w:pos="769"/>
        </w:tabs>
        <w:ind w:firstLine="420"/>
        <w:jc w:val="both"/>
      </w:pPr>
      <w:r>
        <w:t>Stavba sa odstráni s použitím trhavín (bez použitia trhavín)</w:t>
      </w:r>
    </w:p>
    <w:p w:rsidR="00BF555D" w:rsidRDefault="00860D22">
      <w:pPr>
        <w:pStyle w:val="Zkladntext1"/>
        <w:numPr>
          <w:ilvl w:val="0"/>
          <w:numId w:val="1"/>
        </w:numPr>
        <w:tabs>
          <w:tab w:val="left" w:pos="769"/>
        </w:tabs>
        <w:ind w:firstLine="420"/>
        <w:jc w:val="both"/>
      </w:pPr>
      <w:r>
        <w:t>Ako sa naloží s vybúraným materiálom a kde sa prebytočný materiál uloží</w:t>
      </w:r>
    </w:p>
    <w:p w:rsidR="00BF555D" w:rsidRDefault="00860D22">
      <w:pPr>
        <w:pStyle w:val="Zkladntext1"/>
        <w:numPr>
          <w:ilvl w:val="0"/>
          <w:numId w:val="1"/>
        </w:numPr>
        <w:tabs>
          <w:tab w:val="left" w:pos="769"/>
        </w:tabs>
        <w:ind w:firstLine="420"/>
        <w:jc w:val="both"/>
      </w:pPr>
      <w:r>
        <w:t>Zoznam a adresy účastníkov konania, ktorí sú žiadateľovi známi</w:t>
      </w:r>
    </w:p>
    <w:p w:rsidR="00BF555D" w:rsidRDefault="00860D22">
      <w:pPr>
        <w:pStyle w:val="Zkladntext1"/>
        <w:numPr>
          <w:ilvl w:val="0"/>
          <w:numId w:val="1"/>
        </w:numPr>
        <w:tabs>
          <w:tab w:val="left" w:pos="764"/>
        </w:tabs>
        <w:spacing w:after="0"/>
        <w:ind w:left="780" w:hanging="360"/>
        <w:jc w:val="both"/>
      </w:pPr>
      <w:r>
        <w:t>Ako sú zabezpečené doterajším</w:t>
      </w:r>
      <w:r>
        <w:t xml:space="preserve"> užívateľom bytov a nebytových priestorov náhradné byty, ubytovanie alebo priestory</w:t>
      </w:r>
    </w:p>
    <w:p w:rsidR="00BF555D" w:rsidRDefault="00860D22">
      <w:pPr>
        <w:pStyle w:val="Zkladntext1"/>
        <w:numPr>
          <w:ilvl w:val="0"/>
          <w:numId w:val="1"/>
        </w:numPr>
        <w:tabs>
          <w:tab w:val="left" w:pos="769"/>
        </w:tabs>
        <w:ind w:firstLine="420"/>
        <w:jc w:val="both"/>
      </w:pPr>
      <w:r>
        <w:t>Ako bude využitý uvoľnený pozemok</w:t>
      </w:r>
    </w:p>
    <w:p w:rsidR="00252A09" w:rsidRDefault="00860D22" w:rsidP="00252A09">
      <w:pPr>
        <w:pStyle w:val="Zkladntext1"/>
        <w:numPr>
          <w:ilvl w:val="0"/>
          <w:numId w:val="1"/>
        </w:numPr>
        <w:tabs>
          <w:tab w:val="left" w:pos="870"/>
        </w:tabs>
        <w:spacing w:after="1360"/>
        <w:ind w:left="780" w:hanging="360"/>
        <w:jc w:val="both"/>
      </w:pPr>
      <w:r>
        <w:t>Návrh na opatrenia na susednom pozemku alebo stavbe, ak sa majú z týchto nehnuteľností vykonávať búracie práce alebo ak sa majú tieto nehn</w:t>
      </w:r>
      <w:r>
        <w:t xml:space="preserve">uteľnosti inak </w:t>
      </w:r>
      <w:r>
        <w:t>použiť.</w:t>
      </w:r>
    </w:p>
    <w:p w:rsidR="00252A09" w:rsidRPr="00252A09" w:rsidRDefault="00252A09" w:rsidP="00252A09">
      <w:pPr>
        <w:pStyle w:val="Zkladntext1"/>
        <w:spacing w:after="0"/>
        <w:ind w:right="980" w:firstLine="4678"/>
        <w:jc w:val="center"/>
        <w:rPr>
          <w:u w:val="dotted"/>
        </w:rPr>
      </w:pPr>
      <w:r>
        <w:rPr>
          <w:u w:val="dotted"/>
        </w:rPr>
        <w:t xml:space="preserve">              .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BF555D" w:rsidRDefault="00252A09" w:rsidP="00252A09">
      <w:pPr>
        <w:pStyle w:val="Zkladntext1"/>
        <w:spacing w:after="0"/>
        <w:ind w:right="980" w:firstLine="708"/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 w:rsidR="00860D22">
        <w:t>podpis vlastníka</w:t>
      </w:r>
    </w:p>
    <w:p w:rsidR="00BF555D" w:rsidRDefault="00860D22" w:rsidP="00252A09">
      <w:pPr>
        <w:pStyle w:val="Zkladntext1"/>
        <w:spacing w:after="400"/>
        <w:ind w:left="5245" w:hanging="289"/>
      </w:pPr>
      <w:r>
        <w:t>u právnických osôb meno, pečiatka</w:t>
      </w:r>
      <w:r>
        <w:br/>
      </w:r>
      <w:r>
        <w:t>a podpis oprávnenej osoby</w:t>
      </w:r>
      <w:bookmarkStart w:id="0" w:name="_GoBack"/>
      <w:bookmarkEnd w:id="0"/>
    </w:p>
    <w:p w:rsidR="00BF555D" w:rsidRDefault="00860D22">
      <w:pPr>
        <w:pStyle w:val="Zkladntext1"/>
        <w:spacing w:after="0"/>
      </w:pPr>
      <w:r>
        <w:rPr>
          <w:i/>
          <w:iCs/>
        </w:rPr>
        <w:lastRenderedPageBreak/>
        <w:t>Prílohy:</w:t>
      </w:r>
    </w:p>
    <w:p w:rsidR="00BF555D" w:rsidRDefault="00860D22">
      <w:pPr>
        <w:pStyle w:val="Zkladntext1"/>
        <w:numPr>
          <w:ilvl w:val="0"/>
          <w:numId w:val="2"/>
        </w:numPr>
        <w:tabs>
          <w:tab w:val="left" w:pos="748"/>
        </w:tabs>
        <w:spacing w:after="0"/>
        <w:ind w:firstLine="380"/>
      </w:pPr>
      <w:r>
        <w:t>doklady, ktorými sa preukazuje vlastnícke alebo iné právo k stavbe alebo pozemkom,</w:t>
      </w:r>
    </w:p>
    <w:p w:rsidR="00BF555D" w:rsidRDefault="00860D22">
      <w:pPr>
        <w:pStyle w:val="Zkladntext1"/>
        <w:numPr>
          <w:ilvl w:val="0"/>
          <w:numId w:val="2"/>
        </w:numPr>
        <w:tabs>
          <w:tab w:val="left" w:pos="772"/>
        </w:tabs>
        <w:spacing w:after="0"/>
        <w:ind w:firstLine="380"/>
      </w:pPr>
      <w:r>
        <w:t>technologický opis prác, prípadne aj nevyhnutné výkresy úprav po</w:t>
      </w:r>
      <w:r>
        <w:t>zemkov,</w:t>
      </w:r>
    </w:p>
    <w:p w:rsidR="00BF555D" w:rsidRDefault="00860D22">
      <w:pPr>
        <w:pStyle w:val="Zkladntext1"/>
        <w:numPr>
          <w:ilvl w:val="0"/>
          <w:numId w:val="2"/>
        </w:numPr>
        <w:tabs>
          <w:tab w:val="left" w:pos="748"/>
        </w:tabs>
        <w:spacing w:after="0"/>
        <w:ind w:left="740" w:hanging="360"/>
      </w:pPr>
      <w:r>
        <w:t>doklady o rokovaní s dotknutými orgánmi štátnej správy a správcami sietí technického vybavenia územia a s účastníkmi konania, pokiaľ sa vopred uskutočnili,</w:t>
      </w:r>
    </w:p>
    <w:p w:rsidR="00BF555D" w:rsidRDefault="00860D22">
      <w:pPr>
        <w:pStyle w:val="Zkladntext1"/>
        <w:numPr>
          <w:ilvl w:val="0"/>
          <w:numId w:val="2"/>
        </w:numPr>
        <w:tabs>
          <w:tab w:val="left" w:pos="762"/>
        </w:tabs>
        <w:spacing w:after="0"/>
        <w:ind w:left="740" w:hanging="360"/>
      </w:pPr>
      <w:r>
        <w:t xml:space="preserve">pri stavbách, ktorých odstránenie nebude vykonávať odborne vybavená právnická osoba, </w:t>
      </w:r>
      <w:r>
        <w:t>prehlásenia oprávnenej osoby, ktorá sa zaviazala vykonávať odborné vedenie prác spojených s odstránením stavby,</w:t>
      </w:r>
    </w:p>
    <w:p w:rsidR="00BF555D" w:rsidRDefault="00860D22">
      <w:pPr>
        <w:pStyle w:val="Zkladntext1"/>
        <w:numPr>
          <w:ilvl w:val="0"/>
          <w:numId w:val="2"/>
        </w:numPr>
        <w:tabs>
          <w:tab w:val="left" w:pos="748"/>
        </w:tabs>
        <w:spacing w:after="0"/>
        <w:ind w:left="740" w:hanging="360"/>
      </w:pPr>
      <w:r>
        <w:t>stanoviská, pripadne rozhodnutia dotknutých orgánov štátnej správy predpísané osobitnými predpismi.</w:t>
      </w:r>
    </w:p>
    <w:sectPr w:rsidR="00BF555D">
      <w:pgSz w:w="11900" w:h="16840"/>
      <w:pgMar w:top="1570" w:right="1407" w:bottom="1519" w:left="1388" w:header="1142" w:footer="109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D22" w:rsidRDefault="00860D22">
      <w:r>
        <w:separator/>
      </w:r>
    </w:p>
  </w:endnote>
  <w:endnote w:type="continuationSeparator" w:id="0">
    <w:p w:rsidR="00860D22" w:rsidRDefault="0086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D22" w:rsidRDefault="00860D22"/>
  </w:footnote>
  <w:footnote w:type="continuationSeparator" w:id="0">
    <w:p w:rsidR="00860D22" w:rsidRDefault="00860D2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34903"/>
    <w:multiLevelType w:val="multilevel"/>
    <w:tmpl w:val="989632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9B4EF8"/>
    <w:multiLevelType w:val="multilevel"/>
    <w:tmpl w:val="79BA3F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F555D"/>
    <w:rsid w:val="00252A09"/>
    <w:rsid w:val="00860D22"/>
    <w:rsid w:val="00BF555D"/>
    <w:rsid w:val="00D9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ý text1"/>
    <w:basedOn w:val="Normlny"/>
    <w:link w:val="Zkladntext"/>
    <w:pPr>
      <w:spacing w:after="26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ý text1"/>
    <w:basedOn w:val="Normlny"/>
    <w:link w:val="Zkladntext"/>
    <w:pPr>
      <w:spacing w:after="2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macisak</dc:creator>
  <cp:keywords/>
  <cp:lastModifiedBy>Lenovo</cp:lastModifiedBy>
  <cp:revision>2</cp:revision>
  <dcterms:created xsi:type="dcterms:W3CDTF">2023-10-18T08:10:00Z</dcterms:created>
  <dcterms:modified xsi:type="dcterms:W3CDTF">2023-10-18T08:34:00Z</dcterms:modified>
</cp:coreProperties>
</file>